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3FE568C5" w14:textId="5EF12621" w:rsidR="0090350B" w:rsidRPr="0090350B" w:rsidRDefault="0090350B" w:rsidP="0090350B">
      <w:pPr>
        <w:pStyle w:val="Paantrat"/>
        <w:spacing w:line="240" w:lineRule="auto"/>
        <w:jc w:val="center"/>
        <w:rPr>
          <w:sz w:val="24"/>
          <w:szCs w:val="24"/>
          <w:lang w:eastAsia="en-US"/>
        </w:rPr>
      </w:pPr>
      <w:r w:rsidRPr="0090350B">
        <w:rPr>
          <w:sz w:val="24"/>
          <w:szCs w:val="24"/>
          <w:lang w:eastAsia="en-US"/>
        </w:rPr>
        <w:t>Pajieslio nuotekų valymo įrenginių Kėdainių r. sav., Krakių sen., Pajieslio k. 2 rekonstravimas</w:t>
      </w:r>
    </w:p>
    <w:p w14:paraId="35BD2193" w14:textId="09A4B623"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150990" w:rsidRPr="006A0031" w14:paraId="1CEFBD34" w14:textId="662F7ADC" w:rsidTr="00F35952">
        <w:trPr>
          <w:trHeight w:val="42"/>
        </w:trPr>
        <w:tc>
          <w:tcPr>
            <w:tcW w:w="652" w:type="dxa"/>
            <w:gridSpan w:val="2"/>
            <w:tcBorders>
              <w:top w:val="single" w:sz="1" w:space="0" w:color="000000"/>
              <w:left w:val="single" w:sz="1" w:space="0" w:color="000000"/>
              <w:bottom w:val="single" w:sz="1" w:space="0" w:color="000000"/>
            </w:tcBorders>
            <w:vAlign w:val="center"/>
          </w:tcPr>
          <w:p w14:paraId="3B9FA2E4" w14:textId="43188F08" w:rsidR="00150990" w:rsidRPr="006A0031" w:rsidRDefault="002827A8" w:rsidP="00A71E6D">
            <w:pPr>
              <w:pStyle w:val="Lentelsturinys"/>
              <w:snapToGrid w:val="0"/>
              <w:spacing w:after="0" w:line="240" w:lineRule="auto"/>
              <w:rPr>
                <w:rFonts w:cs="Times New Roman"/>
                <w:b/>
                <w:bCs/>
                <w:sz w:val="22"/>
                <w:shd w:val="clear" w:color="auto" w:fill="FFFFFF"/>
              </w:rPr>
            </w:pPr>
            <w:r w:rsidRPr="006A0031">
              <w:rPr>
                <w:rFonts w:cs="Times New Roman"/>
                <w:b/>
                <w:bCs/>
                <w:sz w:val="22"/>
                <w:shd w:val="clear" w:color="auto" w:fill="FFFFFF"/>
              </w:rPr>
              <w:t>1.</w:t>
            </w:r>
          </w:p>
        </w:tc>
        <w:tc>
          <w:tcPr>
            <w:tcW w:w="2588" w:type="dxa"/>
            <w:tcBorders>
              <w:top w:val="single" w:sz="1" w:space="0" w:color="000000"/>
              <w:left w:val="single" w:sz="1" w:space="0" w:color="000000"/>
              <w:bottom w:val="single" w:sz="1" w:space="0" w:color="000000"/>
            </w:tcBorders>
            <w:vAlign w:val="center"/>
          </w:tcPr>
          <w:p w14:paraId="7638D8D2" w14:textId="079377CC" w:rsidR="00150990" w:rsidRPr="006A0031" w:rsidRDefault="00150990" w:rsidP="00A71E6D">
            <w:pPr>
              <w:pStyle w:val="Lentelsturinys"/>
              <w:snapToGrid w:val="0"/>
              <w:spacing w:after="0" w:line="240" w:lineRule="auto"/>
              <w:jc w:val="both"/>
              <w:rPr>
                <w:rFonts w:cs="Times New Roman"/>
                <w:b/>
                <w:bCs/>
                <w:sz w:val="22"/>
                <w:shd w:val="clear" w:color="auto" w:fill="FFFFFF"/>
              </w:rPr>
            </w:pPr>
            <w:r w:rsidRPr="006A0031">
              <w:rPr>
                <w:rFonts w:cs="Times New Roman"/>
                <w:b/>
                <w:bCs/>
                <w:color w:val="000000"/>
                <w:sz w:val="22"/>
              </w:rPr>
              <w:t>Teisė verstis veikla</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7DE2E1E0" w14:textId="3F6776D8" w:rsidR="00150990" w:rsidRPr="006A0031" w:rsidRDefault="00150990" w:rsidP="00A71E6D">
            <w:pPr>
              <w:pStyle w:val="Lentelsturinys"/>
              <w:snapToGrid w:val="0"/>
              <w:spacing w:after="0" w:line="240" w:lineRule="auto"/>
              <w:jc w:val="both"/>
              <w:rPr>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7F471CF9" w:rsidR="00150990" w:rsidRPr="006A0031" w:rsidRDefault="00150990" w:rsidP="00A71E6D">
            <w:pPr>
              <w:pStyle w:val="Lentelsturinys"/>
              <w:snapToGrid w:val="0"/>
              <w:spacing w:after="0" w:line="240" w:lineRule="auto"/>
              <w:jc w:val="both"/>
              <w:rPr>
                <w:rFonts w:cs="Times New Roman"/>
                <w:b/>
                <w:bCs/>
                <w:sz w:val="22"/>
              </w:rPr>
            </w:pPr>
          </w:p>
        </w:tc>
      </w:tr>
      <w:tr w:rsidR="00EB4760" w:rsidRPr="006A0031" w14:paraId="51848180" w14:textId="02F50404" w:rsidTr="00F35952">
        <w:trPr>
          <w:trHeight w:val="681"/>
        </w:trPr>
        <w:tc>
          <w:tcPr>
            <w:tcW w:w="652" w:type="dxa"/>
            <w:gridSpan w:val="2"/>
            <w:tcBorders>
              <w:top w:val="single" w:sz="1" w:space="0" w:color="000000"/>
              <w:left w:val="single" w:sz="1" w:space="0" w:color="000000"/>
              <w:bottom w:val="single" w:sz="1" w:space="0" w:color="000000"/>
            </w:tcBorders>
            <w:vAlign w:val="center"/>
          </w:tcPr>
          <w:p w14:paraId="2E0298FA" w14:textId="54F9C754" w:rsidR="00EB4760" w:rsidRPr="006A0031" w:rsidRDefault="00EB4760" w:rsidP="00A71E6D">
            <w:pPr>
              <w:pStyle w:val="Lentelsturinys"/>
              <w:numPr>
                <w:ilvl w:val="1"/>
                <w:numId w:val="12"/>
              </w:numPr>
              <w:snapToGrid w:val="0"/>
              <w:spacing w:after="0" w:line="240" w:lineRule="auto"/>
              <w:rPr>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tcPr>
          <w:p w14:paraId="34B37DCC" w14:textId="20571F7F" w:rsidR="00EB4760" w:rsidRPr="006A0031" w:rsidRDefault="00EB4760" w:rsidP="009E0A15">
            <w:pPr>
              <w:spacing w:after="0" w:line="240" w:lineRule="auto"/>
              <w:jc w:val="both"/>
              <w:rPr>
                <w:rFonts w:cs="Times New Roman"/>
                <w:b/>
                <w:bCs/>
                <w:color w:val="000000"/>
                <w:sz w:val="22"/>
                <w:szCs w:val="22"/>
              </w:rPr>
            </w:pPr>
            <w:r w:rsidRPr="006A0031">
              <w:rPr>
                <w:rFonts w:ascii="Times New Roman" w:eastAsia="Calibri" w:hAnsi="Times New Roman" w:cs="Times New Roman"/>
                <w:sz w:val="22"/>
                <w:szCs w:val="22"/>
              </w:rPr>
              <w:t xml:space="preserve">Tiekėjas, ūkio subjektų grupės narys (-iai), ūkio subjektas (-ai), kurio (-ių) pajėgumais tiekėjas remiasi, turi turėti teisę būti </w:t>
            </w:r>
            <w:r w:rsidR="009E0A15" w:rsidRPr="006A0031">
              <w:rPr>
                <w:rFonts w:ascii="Times New Roman" w:eastAsia="Calibri" w:hAnsi="Times New Roman" w:cs="Times New Roman"/>
                <w:sz w:val="22"/>
                <w:szCs w:val="22"/>
              </w:rPr>
              <w:t>neypatingo</w:t>
            </w:r>
            <w:r w:rsidR="00B70FAA">
              <w:rPr>
                <w:rFonts w:ascii="Times New Roman" w:eastAsia="Calibri" w:hAnsi="Times New Roman" w:cs="Times New Roman"/>
                <w:sz w:val="22"/>
                <w:szCs w:val="22"/>
              </w:rPr>
              <w:t>jo</w:t>
            </w:r>
            <w:r w:rsidR="009E0A15" w:rsidRPr="006A0031">
              <w:rPr>
                <w:rFonts w:ascii="Times New Roman" w:eastAsia="Calibri" w:hAnsi="Times New Roman" w:cs="Times New Roman"/>
                <w:sz w:val="22"/>
                <w:szCs w:val="22"/>
              </w:rPr>
              <w:t xml:space="preserve"> statinio </w:t>
            </w:r>
            <w:r w:rsidR="009E0A15" w:rsidRPr="00B70FAA">
              <w:rPr>
                <w:rFonts w:ascii="Times New Roman" w:eastAsia="Calibri" w:hAnsi="Times New Roman" w:cs="Times New Roman"/>
                <w:i/>
                <w:iCs/>
                <w:sz w:val="22"/>
                <w:szCs w:val="22"/>
              </w:rPr>
              <w:t>(</w:t>
            </w:r>
            <w:r w:rsidR="009E0A15" w:rsidRPr="006A0031">
              <w:rPr>
                <w:rFonts w:ascii="Times New Roman" w:eastAsia="Calibri" w:hAnsi="Times New Roman" w:cs="Times New Roman"/>
                <w:i/>
                <w:iCs/>
                <w:sz w:val="22"/>
                <w:szCs w:val="22"/>
              </w:rPr>
              <w:t xml:space="preserve">statinių grupė: </w:t>
            </w:r>
            <w:r w:rsidR="009E0A15" w:rsidRPr="00001E77">
              <w:rPr>
                <w:rFonts w:ascii="Times New Roman" w:eastAsia="Calibri" w:hAnsi="Times New Roman" w:cs="Times New Roman"/>
                <w:i/>
                <w:iCs/>
                <w:sz w:val="22"/>
                <w:szCs w:val="22"/>
              </w:rPr>
              <w:t>kitos paskirties inžineriniai statiniai (nuotekų valykla))</w:t>
            </w:r>
            <w:r w:rsidR="009E0A15" w:rsidRPr="006A0031">
              <w:rPr>
                <w:rFonts w:ascii="Times New Roman" w:eastAsia="Calibri" w:hAnsi="Times New Roman" w:cs="Times New Roman"/>
                <w:sz w:val="22"/>
                <w:szCs w:val="22"/>
              </w:rPr>
              <w:t xml:space="preserve"> </w:t>
            </w:r>
            <w:r w:rsidR="006F0DF9" w:rsidRPr="006A0031">
              <w:rPr>
                <w:rFonts w:ascii="Times New Roman" w:eastAsia="Calibri" w:hAnsi="Times New Roman" w:cs="Times New Roman"/>
                <w:sz w:val="22"/>
                <w:szCs w:val="22"/>
              </w:rPr>
              <w:t xml:space="preserve">statybos </w:t>
            </w:r>
            <w:r w:rsidR="009E0A15" w:rsidRPr="006A0031">
              <w:rPr>
                <w:rFonts w:ascii="Times New Roman" w:eastAsia="Calibri" w:hAnsi="Times New Roman" w:cs="Times New Roman"/>
                <w:sz w:val="22"/>
                <w:szCs w:val="22"/>
              </w:rPr>
              <w:t xml:space="preserve">rangovu. </w:t>
            </w:r>
          </w:p>
        </w:tc>
        <w:tc>
          <w:tcPr>
            <w:tcW w:w="3758" w:type="dxa"/>
            <w:gridSpan w:val="2"/>
            <w:tcBorders>
              <w:top w:val="single" w:sz="1" w:space="0" w:color="000000"/>
              <w:left w:val="single" w:sz="1" w:space="0" w:color="000000"/>
              <w:bottom w:val="single" w:sz="1" w:space="0" w:color="000000"/>
              <w:right w:val="single" w:sz="1" w:space="0" w:color="000000"/>
            </w:tcBorders>
          </w:tcPr>
          <w:p w14:paraId="16626AA5" w14:textId="4DF81124" w:rsidR="00EB4760" w:rsidRPr="006A0031" w:rsidRDefault="00EB4760" w:rsidP="00A71E6D">
            <w:pPr>
              <w:tabs>
                <w:tab w:val="left" w:pos="430"/>
              </w:tabs>
              <w:autoSpaceDE w:val="0"/>
              <w:autoSpaceDN w:val="0"/>
              <w:adjustRightInd w:val="0"/>
              <w:spacing w:after="0" w:line="240" w:lineRule="auto"/>
              <w:rPr>
                <w:rFonts w:ascii="Times New Roman" w:eastAsia="Calibri" w:hAnsi="Times New Roman" w:cs="Times New Roman"/>
                <w:sz w:val="22"/>
                <w:szCs w:val="22"/>
              </w:rPr>
            </w:pPr>
            <w:r w:rsidRPr="006A0031">
              <w:rPr>
                <w:rFonts w:ascii="Times New Roman" w:eastAsia="Calibri" w:hAnsi="Times New Roman" w:cs="Times New Roman"/>
                <w:sz w:val="22"/>
                <w:szCs w:val="22"/>
              </w:rPr>
              <w:t>Tiekėjo įregistravimą pavirtinantys dokumentai (Juridinių asmenų registro elektroninis sertifikuotas išrašas (ESI))</w:t>
            </w:r>
            <w:r w:rsidR="006F0DF9" w:rsidRPr="006A0031">
              <w:rPr>
                <w:rFonts w:ascii="Times New Roman" w:eastAsia="Calibri" w:hAnsi="Times New Roman" w:cs="Times New Roman"/>
                <w:sz w:val="22"/>
                <w:szCs w:val="22"/>
              </w:rPr>
              <w:t xml:space="preserve"> ir (ar) </w:t>
            </w:r>
          </w:p>
          <w:p w14:paraId="64EDBFD1" w14:textId="73E8CF03" w:rsidR="00EB4760" w:rsidRPr="006A0031" w:rsidRDefault="00EB4760" w:rsidP="00A71E6D">
            <w:pPr>
              <w:pStyle w:val="Lentelsturinys"/>
              <w:snapToGrid w:val="0"/>
              <w:spacing w:after="0" w:line="240" w:lineRule="auto"/>
              <w:jc w:val="both"/>
              <w:rPr>
                <w:rFonts w:cs="Times New Roman"/>
                <w:b/>
                <w:bCs/>
                <w:color w:val="000000"/>
                <w:sz w:val="22"/>
              </w:rPr>
            </w:pPr>
            <w:r w:rsidRPr="006A0031">
              <w:rPr>
                <w:rFonts w:cs="Times New Roman"/>
                <w:sz w:val="22"/>
              </w:rPr>
              <w:t>SSVA (iki 2022-04-30 SPSC) išduoti</w:t>
            </w:r>
            <w:r w:rsidR="006F0DF9" w:rsidRPr="006A0031">
              <w:rPr>
                <w:rFonts w:cs="Times New Roman"/>
                <w:sz w:val="22"/>
              </w:rPr>
              <w:t xml:space="preserve"> </w:t>
            </w:r>
            <w:r w:rsidRPr="006A0031">
              <w:rPr>
                <w:rFonts w:cs="Times New Roman"/>
                <w:sz w:val="22"/>
              </w:rPr>
              <w:t>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1786F775"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Jeigu pasiūlymą teikia ūkio subjektų grupė –reikalavimą turi atitikti visi ūkio subjektų grupės nariai kartu (ūkio subjektų grupės narių turima patirtis sumuojama), atsižvelgiant į jų prisiimamus įsipareigojimus;</w:t>
            </w:r>
          </w:p>
          <w:p w14:paraId="69089BBE" w14:textId="5B8D06F6"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0FE4A46C" w14:textId="181B2D8C" w:rsidR="00EB4760" w:rsidRPr="006A0031" w:rsidRDefault="00EB4760" w:rsidP="00A71E6D">
            <w:pPr>
              <w:pStyle w:val="Lentelsturinys"/>
              <w:tabs>
                <w:tab w:val="left" w:pos="365"/>
              </w:tabs>
              <w:snapToGrid w:val="0"/>
              <w:spacing w:after="0" w:line="240" w:lineRule="auto"/>
              <w:jc w:val="both"/>
              <w:rPr>
                <w:rFonts w:cs="Times New Roman"/>
                <w:b/>
                <w:bCs/>
                <w:sz w:val="22"/>
              </w:rPr>
            </w:pPr>
            <w:r w:rsidRPr="006A0031">
              <w:rPr>
                <w:rFonts w:cs="Times New Roman"/>
                <w:color w:val="000000"/>
                <w:sz w:val="22"/>
              </w:rPr>
              <w:t>•</w:t>
            </w:r>
            <w:r w:rsidRPr="006A0031">
              <w:rPr>
                <w:rFonts w:cs="Times New Roman"/>
                <w:color w:val="000000"/>
                <w:sz w:val="22"/>
              </w:rPr>
              <w:tab/>
              <w:t>Subtiekėjams šis reikalavimas nekeliamas</w:t>
            </w:r>
            <w:r w:rsidR="009E0A15" w:rsidRPr="006A0031">
              <w:rPr>
                <w:rFonts w:cs="Times New Roman"/>
                <w:color w:val="000000"/>
                <w:sz w:val="22"/>
              </w:rPr>
              <w:t xml:space="preserve">, bet subtiekėjai turi turėti teisę atlikti jiems pavestus darbus (priskirtas užduotis). </w:t>
            </w:r>
          </w:p>
        </w:tc>
      </w:tr>
      <w:tr w:rsidR="00150990" w:rsidRPr="006A0031" w14:paraId="673D7D28" w14:textId="77777777" w:rsidTr="00F35952">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5DA90670" w:rsidR="00150990" w:rsidRPr="00B70FAA" w:rsidRDefault="009E0A15" w:rsidP="00A71E6D">
            <w:pPr>
              <w:pStyle w:val="Lentelsturinys"/>
              <w:snapToGrid w:val="0"/>
              <w:spacing w:after="0" w:line="240" w:lineRule="auto"/>
              <w:ind w:left="-29" w:firstLine="29"/>
              <w:rPr>
                <w:rFonts w:cs="Times New Roman"/>
                <w:b/>
                <w:bCs/>
                <w:sz w:val="22"/>
                <w:shd w:val="clear" w:color="auto" w:fill="FFFFFF"/>
              </w:rPr>
            </w:pPr>
            <w:r w:rsidRPr="00B70FAA">
              <w:rPr>
                <w:rFonts w:cs="Times New Roman"/>
                <w:b/>
                <w:bCs/>
                <w:sz w:val="22"/>
                <w:shd w:val="clear" w:color="auto" w:fill="FFFFFF"/>
              </w:rPr>
              <w:t>2.</w:t>
            </w:r>
          </w:p>
        </w:tc>
        <w:tc>
          <w:tcPr>
            <w:tcW w:w="2588" w:type="dxa"/>
            <w:tcBorders>
              <w:top w:val="single" w:sz="1" w:space="0" w:color="000000"/>
              <w:left w:val="single" w:sz="1" w:space="0" w:color="000000"/>
              <w:bottom w:val="single" w:sz="1" w:space="0" w:color="000000"/>
            </w:tcBorders>
            <w:vAlign w:val="center"/>
          </w:tcPr>
          <w:p w14:paraId="283EECF7" w14:textId="1C49CC01" w:rsidR="00150990" w:rsidRPr="00B70FAA" w:rsidRDefault="00150990" w:rsidP="00A71E6D">
            <w:pPr>
              <w:pStyle w:val="Lentelsturinys"/>
              <w:snapToGrid w:val="0"/>
              <w:spacing w:after="0" w:line="240" w:lineRule="auto"/>
              <w:jc w:val="both"/>
              <w:rPr>
                <w:rFonts w:cs="Times New Roman"/>
                <w:b/>
                <w:bCs/>
                <w:color w:val="000000"/>
                <w:sz w:val="22"/>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11158F88" w14:textId="77777777" w:rsidR="00150990" w:rsidRPr="006A0031" w:rsidRDefault="00150990" w:rsidP="00A71E6D">
            <w:pPr>
              <w:pStyle w:val="Lentelsturinys"/>
              <w:snapToGrid w:val="0"/>
              <w:spacing w:after="0" w:line="240" w:lineRule="auto"/>
              <w:jc w:val="both"/>
              <w:rPr>
                <w:rFonts w:cs="Times New Roman"/>
                <w:b/>
                <w:bCs/>
                <w:color w:val="000000"/>
                <w:sz w:val="22"/>
                <w:highlight w:val="yellow"/>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330190B" w14:textId="77777777" w:rsidR="00150990" w:rsidRPr="006A0031" w:rsidRDefault="00150990" w:rsidP="00A71E6D">
            <w:pPr>
              <w:pStyle w:val="Lentelsturinys"/>
              <w:snapToGrid w:val="0"/>
              <w:spacing w:after="0" w:line="240" w:lineRule="auto"/>
              <w:jc w:val="both"/>
              <w:rPr>
                <w:rFonts w:cs="Times New Roman"/>
                <w:b/>
                <w:bCs/>
                <w:sz w:val="22"/>
                <w:highlight w:val="yellow"/>
              </w:rPr>
            </w:pP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77777777" w:rsidR="004C49D3" w:rsidRPr="00B70FAA" w:rsidRDefault="009E0A15" w:rsidP="009E0A15">
            <w:pPr>
              <w:pStyle w:val="Lentelsturinys"/>
              <w:snapToGrid w:val="0"/>
              <w:spacing w:after="0" w:line="240" w:lineRule="auto"/>
              <w:rPr>
                <w:rFonts w:cs="Times New Roman"/>
                <w:sz w:val="22"/>
                <w:shd w:val="clear" w:color="auto" w:fill="FFFFFF"/>
              </w:rPr>
            </w:pPr>
            <w:r w:rsidRPr="00B70FAA">
              <w:rPr>
                <w:rFonts w:cs="Times New Roman"/>
                <w:sz w:val="22"/>
                <w:shd w:val="clear" w:color="auto" w:fill="FFFFFF"/>
              </w:rPr>
              <w:lastRenderedPageBreak/>
              <w:t xml:space="preserve">2.1.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297187C0"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C77872" w:rsidRPr="00C77872">
              <w:rPr>
                <w:rFonts w:ascii="Times New Roman" w:hAnsi="Times New Roman" w:cs="Times New Roman"/>
                <w:color w:val="0D0D0D" w:themeColor="text1" w:themeTint="F2"/>
                <w:sz w:val="22"/>
                <w:szCs w:val="22"/>
              </w:rPr>
              <w:t>170</w:t>
            </w:r>
            <w:r w:rsidR="00E11FC0" w:rsidRPr="00C77872">
              <w:rPr>
                <w:rFonts w:ascii="Times New Roman" w:hAnsi="Times New Roman" w:cs="Times New Roman"/>
                <w:color w:val="0D0D0D" w:themeColor="text1" w:themeTint="F2"/>
                <w:sz w:val="22"/>
                <w:szCs w:val="22"/>
              </w:rPr>
              <w:t>.</w:t>
            </w:r>
            <w:r w:rsidR="00652B7B" w:rsidRPr="00C77872">
              <w:rPr>
                <w:rFonts w:ascii="Times New Roman" w:hAnsi="Times New Roman" w:cs="Times New Roman"/>
                <w:color w:val="0D0D0D" w:themeColor="text1" w:themeTint="F2"/>
                <w:sz w:val="22"/>
                <w:szCs w:val="22"/>
              </w:rPr>
              <w:t>00</w:t>
            </w:r>
            <w:r w:rsidRPr="00C77872">
              <w:rPr>
                <w:rFonts w:ascii="Times New Roman" w:hAnsi="Times New Roman" w:cs="Times New Roman"/>
                <w:color w:val="0D0D0D" w:themeColor="text1" w:themeTint="F2"/>
                <w:sz w:val="22"/>
                <w:szCs w:val="22"/>
              </w:rPr>
              <w:t>0</w:t>
            </w:r>
            <w:r w:rsidR="00E11FC0" w:rsidRPr="00C77872">
              <w:rPr>
                <w:rFonts w:ascii="Times New Roman" w:hAnsi="Times New Roman" w:cs="Times New Roman"/>
                <w:color w:val="0D0D0D" w:themeColor="text1" w:themeTint="F2"/>
                <w:sz w:val="22"/>
                <w:szCs w:val="22"/>
              </w:rPr>
              <w:t>,00</w:t>
            </w:r>
            <w:r w:rsidRPr="00C77872">
              <w:rPr>
                <w:rFonts w:ascii="Times New Roman" w:hAnsi="Times New Roman" w:cs="Times New Roman"/>
                <w:color w:val="0D0D0D" w:themeColor="text1" w:themeTint="F2"/>
                <w:sz w:val="22"/>
                <w:szCs w:val="22"/>
              </w:rPr>
              <w:t xml:space="preserve"> Eur </w:t>
            </w:r>
            <w:r w:rsidR="00723239" w:rsidRPr="00C77872">
              <w:rPr>
                <w:rFonts w:ascii="Times New Roman" w:hAnsi="Times New Roman" w:cs="Times New Roman"/>
                <w:color w:val="0D0D0D" w:themeColor="text1" w:themeTint="F2"/>
                <w:sz w:val="22"/>
                <w:szCs w:val="22"/>
              </w:rPr>
              <w:t>(</w:t>
            </w:r>
            <w:r w:rsidR="00C77872" w:rsidRPr="00C77872">
              <w:rPr>
                <w:rFonts w:ascii="Times New Roman" w:hAnsi="Times New Roman" w:cs="Times New Roman"/>
                <w:color w:val="0D0D0D" w:themeColor="text1" w:themeTint="F2"/>
                <w:sz w:val="22"/>
                <w:szCs w:val="22"/>
              </w:rPr>
              <w:t>šimtas septyniasdešimt tūkstančių eurų</w:t>
            </w:r>
            <w:r w:rsidR="00723239" w:rsidRPr="00C77872">
              <w:rPr>
                <w:rFonts w:ascii="Times New Roman" w:hAnsi="Times New Roman" w:cs="Times New Roman"/>
                <w:color w:val="0D0D0D" w:themeColor="text1" w:themeTint="F2"/>
                <w:sz w:val="22"/>
                <w:szCs w:val="22"/>
              </w:rPr>
              <w:t xml:space="preserve">) </w:t>
            </w:r>
            <w:r w:rsidRPr="00C77872">
              <w:rPr>
                <w:rFonts w:ascii="Times New Roman" w:hAnsi="Times New Roman" w:cs="Times New Roman"/>
                <w:color w:val="0D0D0D" w:themeColor="text1" w:themeTint="F2"/>
                <w:sz w:val="22"/>
                <w:szCs w:val="22"/>
              </w:rPr>
              <w:t>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0F8818B3"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**Paskutiniai 2 finansiniai metai yra 202</w:t>
            </w:r>
            <w:r w:rsidR="00761933">
              <w:rPr>
                <w:rFonts w:ascii="Times New Roman" w:hAnsi="Times New Roman" w:cs="Times New Roman"/>
                <w:i/>
                <w:iCs/>
                <w:color w:val="0D0D0D" w:themeColor="text1" w:themeTint="F2"/>
                <w:sz w:val="20"/>
                <w:szCs w:val="20"/>
              </w:rPr>
              <w:t>4</w:t>
            </w:r>
            <w:r w:rsidRPr="00652B7B">
              <w:rPr>
                <w:rFonts w:ascii="Times New Roman" w:hAnsi="Times New Roman" w:cs="Times New Roman"/>
                <w:i/>
                <w:iCs/>
                <w:color w:val="0D0D0D" w:themeColor="text1" w:themeTint="F2"/>
                <w:sz w:val="20"/>
                <w:szCs w:val="20"/>
              </w:rPr>
              <w:t xml:space="preserve"> ir 202</w:t>
            </w:r>
            <w:r w:rsidR="00761933">
              <w:rPr>
                <w:rFonts w:ascii="Times New Roman" w:hAnsi="Times New Roman" w:cs="Times New Roman"/>
                <w:i/>
                <w:iCs/>
                <w:color w:val="0D0D0D" w:themeColor="text1" w:themeTint="F2"/>
                <w:sz w:val="20"/>
                <w:szCs w:val="20"/>
              </w:rPr>
              <w:t>5</w:t>
            </w:r>
            <w:r w:rsidRPr="00652B7B">
              <w:rPr>
                <w:rFonts w:ascii="Times New Roman" w:hAnsi="Times New Roman" w:cs="Times New Roman"/>
                <w:i/>
                <w:iCs/>
                <w:color w:val="0D0D0D" w:themeColor="text1" w:themeTint="F2"/>
                <w:sz w:val="20"/>
                <w:szCs w:val="20"/>
              </w:rPr>
              <w:t xml:space="preserve">, jei tiekėjo finansiniai metai sutampa su kalendoriniais metais. Jei tiekėjo finansiniai metai nesutampa su 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150990" w:rsidRPr="006A0031"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2363F2BA" w14:textId="50AA2050" w:rsidR="00150990" w:rsidRPr="00B70FAA" w:rsidRDefault="009E0A15" w:rsidP="009E0A15">
            <w:pPr>
              <w:pStyle w:val="Lentelsturinys"/>
              <w:tabs>
                <w:tab w:val="left" w:pos="570"/>
              </w:tabs>
              <w:snapToGrid w:val="0"/>
              <w:spacing w:after="0" w:line="240" w:lineRule="auto"/>
              <w:rPr>
                <w:rFonts w:cs="Times New Roman"/>
                <w:b/>
                <w:bCs/>
                <w:sz w:val="22"/>
                <w:shd w:val="clear" w:color="auto" w:fill="FFFFFF"/>
              </w:rPr>
            </w:pPr>
            <w:r w:rsidRPr="00B70FAA">
              <w:rPr>
                <w:rFonts w:cs="Times New Roman"/>
                <w:b/>
                <w:bCs/>
                <w:sz w:val="22"/>
                <w:shd w:val="clear" w:color="auto" w:fill="FFFFFF"/>
              </w:rPr>
              <w:t>3.</w:t>
            </w:r>
          </w:p>
        </w:tc>
        <w:tc>
          <w:tcPr>
            <w:tcW w:w="2610" w:type="dxa"/>
            <w:gridSpan w:val="2"/>
            <w:tcBorders>
              <w:top w:val="single" w:sz="2" w:space="0" w:color="000000"/>
              <w:left w:val="single" w:sz="1" w:space="0" w:color="000000"/>
              <w:bottom w:val="single" w:sz="2" w:space="0" w:color="000000"/>
            </w:tcBorders>
          </w:tcPr>
          <w:p w14:paraId="4C639972" w14:textId="361878F5" w:rsidR="00150990" w:rsidRPr="00B70FAA" w:rsidRDefault="00150990"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tcPr>
          <w:p w14:paraId="24027605" w14:textId="77777777" w:rsidR="00150990" w:rsidRPr="00B70FAA" w:rsidRDefault="00150990" w:rsidP="00A71E6D">
            <w:pPr>
              <w:spacing w:after="0" w:line="240" w:lineRule="auto"/>
              <w:jc w:val="both"/>
              <w:rPr>
                <w:rFonts w:ascii="Times New Roman" w:hAnsi="Times New Roman" w:cs="Times New Roman"/>
                <w:sz w:val="22"/>
                <w:szCs w:val="22"/>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B70FAA" w:rsidRDefault="00150990" w:rsidP="00A71E6D">
            <w:pPr>
              <w:spacing w:after="0" w:line="240" w:lineRule="auto"/>
              <w:jc w:val="both"/>
              <w:rPr>
                <w:rFonts w:ascii="Times New Roman" w:hAnsi="Times New Roman" w:cs="Times New Roman"/>
                <w:sz w:val="22"/>
                <w:szCs w:val="22"/>
              </w:rPr>
            </w:pP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77214130" w:rsidR="007F360D" w:rsidRPr="00BB0E1C" w:rsidRDefault="009E0A15" w:rsidP="009E0A15">
            <w:pPr>
              <w:pStyle w:val="Lentelsturinys"/>
              <w:tabs>
                <w:tab w:val="left" w:pos="570"/>
              </w:tabs>
              <w:snapToGrid w:val="0"/>
              <w:spacing w:after="0" w:line="240" w:lineRule="auto"/>
              <w:rPr>
                <w:rFonts w:cs="Times New Roman"/>
                <w:sz w:val="22"/>
                <w:shd w:val="clear" w:color="auto" w:fill="FFFFFF"/>
              </w:rPr>
            </w:pPr>
            <w:r w:rsidRPr="00BB0E1C">
              <w:rPr>
                <w:rFonts w:cs="Times New Roman"/>
                <w:sz w:val="22"/>
                <w:shd w:val="clear" w:color="auto" w:fill="FFFFFF"/>
              </w:rPr>
              <w:t>3.1.</w:t>
            </w:r>
          </w:p>
        </w:tc>
        <w:tc>
          <w:tcPr>
            <w:tcW w:w="2610" w:type="dxa"/>
            <w:gridSpan w:val="2"/>
            <w:tcBorders>
              <w:top w:val="single" w:sz="2" w:space="0" w:color="000000"/>
              <w:left w:val="single" w:sz="1" w:space="0" w:color="000000"/>
              <w:bottom w:val="single" w:sz="2" w:space="0" w:color="000000"/>
            </w:tcBorders>
          </w:tcPr>
          <w:p w14:paraId="750D2E3C" w14:textId="4AE92CFC"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C77872">
              <w:rPr>
                <w:rFonts w:ascii="Times New Roman" w:hAnsi="Times New Roman" w:cs="Times New Roman"/>
                <w:sz w:val="22"/>
                <w:szCs w:val="22"/>
              </w:rPr>
              <w:t xml:space="preserve">paros debitas) ne mažesnis kaip </w:t>
            </w:r>
            <w:r w:rsidR="00F819A5">
              <w:rPr>
                <w:rFonts w:ascii="Times New Roman" w:hAnsi="Times New Roman" w:cs="Times New Roman"/>
                <w:sz w:val="22"/>
                <w:szCs w:val="22"/>
              </w:rPr>
              <w:t>40</w:t>
            </w:r>
            <w:r w:rsidR="00FC0A76" w:rsidRPr="00C77872">
              <w:rPr>
                <w:rFonts w:ascii="Times New Roman" w:hAnsi="Times New Roman" w:cs="Times New Roman"/>
                <w:sz w:val="22"/>
                <w:szCs w:val="22"/>
              </w:rPr>
              <w:t xml:space="preserve"> m</w:t>
            </w:r>
            <w:r w:rsidR="00FC0A76" w:rsidRPr="00C77872">
              <w:rPr>
                <w:rFonts w:ascii="Times New Roman" w:hAnsi="Times New Roman" w:cs="Times New Roman"/>
                <w:sz w:val="22"/>
                <w:szCs w:val="22"/>
                <w:vertAlign w:val="superscript"/>
              </w:rPr>
              <w:t>3</w:t>
            </w:r>
            <w:r w:rsidR="00FC0A76" w:rsidRPr="00C77872">
              <w:rPr>
                <w:rFonts w:ascii="Times New Roman" w:hAnsi="Times New Roman" w:cs="Times New Roman"/>
                <w:sz w:val="22"/>
                <w:szCs w:val="22"/>
              </w:rPr>
              <w:t xml:space="preserve">/d. </w:t>
            </w:r>
            <w:r w:rsidR="00E50078" w:rsidRPr="00C77872">
              <w:rPr>
                <w:rFonts w:ascii="Times New Roman" w:hAnsi="Times New Roman" w:cs="Times New Roman"/>
                <w:sz w:val="22"/>
                <w:szCs w:val="22"/>
              </w:rPr>
              <w:t xml:space="preserve">statybos (naujos statybos ir (ar) rekonstrukcijos ir (ar) renovacijos ir (ar) kapitalinio ir (ar) paprastojo </w:t>
            </w:r>
            <w:r w:rsidR="00E50078" w:rsidRPr="00C77872">
              <w:rPr>
                <w:rFonts w:ascii="Times New Roman" w:hAnsi="Times New Roman" w:cs="Times New Roman"/>
                <w:color w:val="0D0D0D" w:themeColor="text1" w:themeTint="F2"/>
                <w:sz w:val="22"/>
                <w:szCs w:val="22"/>
              </w:rPr>
              <w:t xml:space="preserve">remonto) </w:t>
            </w:r>
            <w:r w:rsidR="00FC0A76" w:rsidRPr="00C77872">
              <w:rPr>
                <w:rFonts w:ascii="Times New Roman" w:hAnsi="Times New Roman" w:cs="Times New Roman"/>
                <w:color w:val="0D0D0D" w:themeColor="text1" w:themeTint="F2"/>
                <w:sz w:val="22"/>
                <w:szCs w:val="22"/>
              </w:rPr>
              <w:t xml:space="preserve">darbų </w:t>
            </w:r>
            <w:r w:rsidR="00E50078" w:rsidRPr="00C77872">
              <w:rPr>
                <w:rFonts w:ascii="Times New Roman" w:hAnsi="Times New Roman" w:cs="Times New Roman"/>
                <w:color w:val="0D0D0D" w:themeColor="text1" w:themeTint="F2"/>
                <w:sz w:val="22"/>
                <w:szCs w:val="22"/>
              </w:rPr>
              <w:t>sutartį</w:t>
            </w:r>
            <w:r w:rsidR="00D07F28" w:rsidRPr="00C77872">
              <w:rPr>
                <w:rFonts w:ascii="Times New Roman" w:hAnsi="Times New Roman" w:cs="Times New Roman"/>
                <w:color w:val="0D0D0D" w:themeColor="text1" w:themeTint="F2"/>
                <w:sz w:val="22"/>
                <w:szCs w:val="22"/>
              </w:rPr>
              <w:t>**</w:t>
            </w:r>
            <w:r w:rsidR="00E50078" w:rsidRPr="00C77872">
              <w:rPr>
                <w:rFonts w:ascii="Times New Roman" w:hAnsi="Times New Roman" w:cs="Times New Roman"/>
                <w:color w:val="0D0D0D" w:themeColor="text1" w:themeTint="F2"/>
                <w:sz w:val="22"/>
                <w:szCs w:val="22"/>
              </w:rPr>
              <w:t xml:space="preserve">, </w:t>
            </w:r>
            <w:r w:rsidR="00F35952" w:rsidRPr="00C77872">
              <w:rPr>
                <w:rFonts w:ascii="Times New Roman" w:eastAsia="Calibri" w:hAnsi="Times New Roman" w:cs="Times New Roman"/>
                <w:color w:val="0D0D0D" w:themeColor="text1" w:themeTint="F2"/>
                <w:sz w:val="22"/>
                <w:szCs w:val="22"/>
              </w:rPr>
              <w:t xml:space="preserve">kur </w:t>
            </w:r>
            <w:r w:rsidR="00E50078" w:rsidRPr="00C77872">
              <w:rPr>
                <w:rFonts w:ascii="Times New Roman" w:eastAsia="Calibri" w:hAnsi="Times New Roman" w:cs="Times New Roman"/>
                <w:color w:val="0D0D0D" w:themeColor="text1" w:themeTint="F2"/>
                <w:sz w:val="22"/>
                <w:szCs w:val="22"/>
              </w:rPr>
              <w:t>atliktų darbų</w:t>
            </w:r>
            <w:r w:rsidR="004C49D3" w:rsidRPr="00C77872">
              <w:rPr>
                <w:rFonts w:ascii="Times New Roman" w:eastAsia="Calibri" w:hAnsi="Times New Roman" w:cs="Times New Roman"/>
                <w:color w:val="0D0D0D" w:themeColor="text1" w:themeTint="F2"/>
                <w:sz w:val="22"/>
                <w:szCs w:val="22"/>
              </w:rPr>
              <w:t xml:space="preserve"> </w:t>
            </w:r>
            <w:r w:rsidR="007F360D" w:rsidRPr="00C77872">
              <w:rPr>
                <w:rFonts w:ascii="Times New Roman" w:hAnsi="Times New Roman" w:cs="Times New Roman"/>
                <w:color w:val="0D0D0D" w:themeColor="text1" w:themeTint="F2"/>
                <w:sz w:val="22"/>
                <w:szCs w:val="22"/>
              </w:rPr>
              <w:t xml:space="preserve">vertė buvo ne mažesnė kaip </w:t>
            </w:r>
            <w:r w:rsidR="00D07F28" w:rsidRPr="00C77872">
              <w:rPr>
                <w:rFonts w:ascii="Times New Roman" w:hAnsi="Times New Roman" w:cs="Times New Roman"/>
                <w:color w:val="0D0D0D" w:themeColor="text1" w:themeTint="F2"/>
                <w:sz w:val="22"/>
                <w:szCs w:val="22"/>
              </w:rPr>
              <w:t>1</w:t>
            </w:r>
            <w:r w:rsidR="00C77872" w:rsidRPr="00C77872">
              <w:rPr>
                <w:rFonts w:ascii="Times New Roman" w:hAnsi="Times New Roman" w:cs="Times New Roman"/>
                <w:color w:val="0D0D0D" w:themeColor="text1" w:themeTint="F2"/>
                <w:sz w:val="22"/>
                <w:szCs w:val="22"/>
              </w:rPr>
              <w:t>5</w:t>
            </w:r>
            <w:r w:rsidR="00435D3F" w:rsidRPr="00C77872">
              <w:rPr>
                <w:rFonts w:ascii="Times New Roman" w:hAnsi="Times New Roman" w:cs="Times New Roman"/>
                <w:color w:val="0D0D0D" w:themeColor="text1" w:themeTint="F2"/>
                <w:sz w:val="22"/>
                <w:szCs w:val="22"/>
              </w:rPr>
              <w:t>0</w:t>
            </w:r>
            <w:r w:rsidR="00E11FC0" w:rsidRPr="00C77872">
              <w:rPr>
                <w:rFonts w:ascii="Times New Roman" w:hAnsi="Times New Roman" w:cs="Times New Roman"/>
                <w:color w:val="0D0D0D" w:themeColor="text1" w:themeTint="F2"/>
                <w:sz w:val="22"/>
                <w:szCs w:val="22"/>
              </w:rPr>
              <w:t>.</w:t>
            </w:r>
            <w:r w:rsidR="00D07F28" w:rsidRPr="00C77872">
              <w:rPr>
                <w:rFonts w:ascii="Times New Roman" w:hAnsi="Times New Roman" w:cs="Times New Roman"/>
                <w:color w:val="0D0D0D" w:themeColor="text1" w:themeTint="F2"/>
                <w:sz w:val="22"/>
                <w:szCs w:val="22"/>
              </w:rPr>
              <w:t>000</w:t>
            </w:r>
            <w:r w:rsidR="00E11FC0" w:rsidRPr="00C77872">
              <w:rPr>
                <w:rFonts w:ascii="Times New Roman" w:hAnsi="Times New Roman" w:cs="Times New Roman"/>
                <w:color w:val="0D0D0D" w:themeColor="text1" w:themeTint="F2"/>
                <w:sz w:val="22"/>
                <w:szCs w:val="22"/>
              </w:rPr>
              <w:t>,00</w:t>
            </w:r>
            <w:r w:rsidR="007F360D" w:rsidRPr="00C77872">
              <w:rPr>
                <w:rFonts w:ascii="Times New Roman" w:hAnsi="Times New Roman" w:cs="Times New Roman"/>
                <w:color w:val="0D0D0D" w:themeColor="text1" w:themeTint="F2"/>
                <w:sz w:val="22"/>
                <w:szCs w:val="22"/>
              </w:rPr>
              <w:t xml:space="preserve"> </w:t>
            </w:r>
            <w:r w:rsidR="0061623D" w:rsidRPr="00C77872">
              <w:rPr>
                <w:rFonts w:ascii="Times New Roman" w:hAnsi="Times New Roman" w:cs="Times New Roman"/>
                <w:color w:val="0D0D0D" w:themeColor="text1" w:themeTint="F2"/>
                <w:sz w:val="22"/>
                <w:szCs w:val="22"/>
              </w:rPr>
              <w:t>Eur (</w:t>
            </w:r>
            <w:r w:rsidR="00D07F28" w:rsidRPr="00C77872">
              <w:rPr>
                <w:rFonts w:ascii="Times New Roman" w:hAnsi="Times New Roman" w:cs="Times New Roman"/>
                <w:color w:val="0D0D0D" w:themeColor="text1" w:themeTint="F2"/>
                <w:sz w:val="22"/>
                <w:szCs w:val="22"/>
              </w:rPr>
              <w:t xml:space="preserve">šimtas </w:t>
            </w:r>
            <w:r w:rsidR="00C77872" w:rsidRPr="00C77872">
              <w:rPr>
                <w:rFonts w:ascii="Times New Roman" w:hAnsi="Times New Roman" w:cs="Times New Roman"/>
                <w:color w:val="0D0D0D" w:themeColor="text1" w:themeTint="F2"/>
                <w:sz w:val="22"/>
                <w:szCs w:val="22"/>
              </w:rPr>
              <w:t>penkiasdešimt</w:t>
            </w:r>
            <w:r w:rsidR="00D07F28" w:rsidRPr="00C77872">
              <w:rPr>
                <w:rFonts w:ascii="Times New Roman" w:hAnsi="Times New Roman" w:cs="Times New Roman"/>
                <w:color w:val="0D0D0D" w:themeColor="text1" w:themeTint="F2"/>
                <w:sz w:val="22"/>
                <w:szCs w:val="22"/>
              </w:rPr>
              <w:t xml:space="preserve"> tūkstančių) Eur</w:t>
            </w:r>
            <w:r w:rsidR="0061623D" w:rsidRPr="00C77872">
              <w:rPr>
                <w:rFonts w:ascii="Times New Roman" w:hAnsi="Times New Roman" w:cs="Times New Roman"/>
                <w:color w:val="0D0D0D" w:themeColor="text1" w:themeTint="F2"/>
                <w:sz w:val="22"/>
                <w:szCs w:val="22"/>
              </w:rPr>
              <w:t xml:space="preserve"> </w:t>
            </w:r>
            <w:r w:rsidR="007F360D" w:rsidRPr="00C77872">
              <w:rPr>
                <w:rFonts w:ascii="Times New Roman" w:hAnsi="Times New Roman" w:cs="Times New Roman"/>
                <w:color w:val="0D0D0D" w:themeColor="text1" w:themeTint="F2"/>
                <w:sz w:val="22"/>
                <w:szCs w:val="22"/>
              </w:rPr>
              <w:t>be</w:t>
            </w:r>
            <w:r w:rsidR="007F360D" w:rsidRPr="00435D3F">
              <w:rPr>
                <w:rFonts w:ascii="Times New Roman" w:hAnsi="Times New Roman" w:cs="Times New Roman"/>
                <w:color w:val="0D0D0D" w:themeColor="text1" w:themeTint="F2"/>
                <w:sz w:val="22"/>
                <w:szCs w:val="22"/>
              </w:rPr>
              <w:t xml:space="preserve"> PVM,</w:t>
            </w:r>
            <w:r w:rsidR="00F35952" w:rsidRPr="00435D3F">
              <w:rPr>
                <w:rFonts w:ascii="Times New Roman" w:hAnsi="Times New Roman" w:cs="Times New Roman"/>
                <w:color w:val="0D0D0D" w:themeColor="text1" w:themeTint="F2"/>
                <w:sz w:val="22"/>
                <w:szCs w:val="22"/>
              </w:rPr>
              <w:t xml:space="preserve"> 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w:t>
            </w:r>
            <w:r w:rsidR="00F35952" w:rsidRPr="00BB0E1C">
              <w:rPr>
                <w:rFonts w:ascii="Times New Roman" w:hAnsi="Times New Roman" w:cs="Times New Roman"/>
                <w:sz w:val="22"/>
                <w:szCs w:val="22"/>
              </w:rPr>
              <w:lastRenderedPageBreak/>
              <w:t xml:space="preserve">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073A96BD" w:rsidR="005C5124" w:rsidRPr="000334BF" w:rsidRDefault="0034037A" w:rsidP="0034037A">
            <w:pPr>
              <w:pStyle w:val="Lentelsturinys"/>
              <w:snapToGrid w:val="0"/>
              <w:spacing w:after="0" w:line="240" w:lineRule="auto"/>
              <w:rPr>
                <w:rFonts w:cs="Times New Roman"/>
                <w:sz w:val="22"/>
                <w:shd w:val="clear" w:color="auto" w:fill="FFFFFF"/>
              </w:rPr>
            </w:pPr>
            <w:r w:rsidRPr="000334BF">
              <w:rPr>
                <w:rFonts w:cs="Times New Roman"/>
                <w:sz w:val="22"/>
                <w:shd w:val="clear" w:color="auto" w:fill="FFFFFF"/>
              </w:rPr>
              <w:t>3.2.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w:t>
            </w:r>
            <w:r w:rsidRPr="000334BF">
              <w:rPr>
                <w:rFonts w:ascii="Times New Roman" w:hAnsi="Times New Roman" w:cs="Times New Roman"/>
                <w:i/>
                <w:sz w:val="22"/>
                <w:szCs w:val="22"/>
              </w:rPr>
              <w:lastRenderedPageBreak/>
              <w:t>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(-ių)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6A0031"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6A0031" w:rsidRDefault="00487C43" w:rsidP="00A71E6D">
            <w:pPr>
              <w:autoSpaceDE w:val="0"/>
              <w:autoSpaceDN w:val="0"/>
              <w:adjustRightInd w:val="0"/>
              <w:spacing w:line="240" w:lineRule="auto"/>
              <w:rPr>
                <w:b/>
                <w:bCs/>
                <w:color w:val="000000"/>
                <w:sz w:val="22"/>
                <w:szCs w:val="22"/>
              </w:rPr>
            </w:pPr>
            <w:r w:rsidRPr="006A0031">
              <w:rPr>
                <w:b/>
                <w:bCs/>
                <w:color w:val="000000"/>
                <w:sz w:val="22"/>
                <w:szCs w:val="22"/>
              </w:rPr>
              <w:t>Kokybės vadybos sistemos taikymas</w:t>
            </w:r>
          </w:p>
        </w:tc>
      </w:tr>
      <w:tr w:rsidR="00F52A6E" w:rsidRPr="009C2651"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Tiekėjas, atlikdamas statybos darbus</w:t>
            </w:r>
            <w:r w:rsidR="001853B6" w:rsidRPr="006A0031">
              <w:rPr>
                <w:color w:val="000000"/>
                <w:sz w:val="22"/>
                <w:szCs w:val="22"/>
              </w:rPr>
              <w:t xml:space="preserve"> ir su tuo susijusias paslaugas</w:t>
            </w:r>
            <w:r w:rsidRPr="006A0031">
              <w:rPr>
                <w:color w:val="000000"/>
                <w:sz w:val="22"/>
                <w:szCs w:val="22"/>
              </w:rPr>
              <w:t xml:space="preserve">, laikosi (taiko) </w:t>
            </w:r>
            <w:r w:rsidRPr="006A0031">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6A0031" w:rsidRDefault="00F52A6E" w:rsidP="00001E77">
            <w:pPr>
              <w:autoSpaceDE w:val="0"/>
              <w:autoSpaceDN w:val="0"/>
              <w:adjustRightInd w:val="0"/>
              <w:spacing w:line="240" w:lineRule="auto"/>
              <w:jc w:val="both"/>
              <w:rPr>
                <w:sz w:val="22"/>
                <w:szCs w:val="22"/>
              </w:rPr>
            </w:pPr>
            <w:r w:rsidRPr="006A0031">
              <w:rPr>
                <w:sz w:val="22"/>
                <w:szCs w:val="22"/>
              </w:rPr>
              <w:t>Nepriklausomos įstaigos išduotas</w:t>
            </w:r>
            <w:r w:rsidRPr="006A0031">
              <w:rPr>
                <w:color w:val="000000"/>
                <w:sz w:val="22"/>
                <w:szCs w:val="22"/>
              </w:rPr>
              <w:t xml:space="preserve"> galiojantis</w:t>
            </w:r>
            <w:r w:rsidRPr="006A0031">
              <w:rPr>
                <w:sz w:val="22"/>
                <w:szCs w:val="22"/>
              </w:rPr>
              <w:t xml:space="preserve"> sertifikatas, patvirtinantis, kad tiekėjas laikosi nustatytų kokybės vadybos sistemos standartų. </w:t>
            </w:r>
          </w:p>
          <w:p w14:paraId="3921A4B8" w14:textId="77777777" w:rsidR="00F52A6E" w:rsidRPr="006A0031" w:rsidRDefault="00F52A6E" w:rsidP="00001E77">
            <w:pPr>
              <w:autoSpaceDE w:val="0"/>
              <w:autoSpaceDN w:val="0"/>
              <w:adjustRightInd w:val="0"/>
              <w:spacing w:line="240" w:lineRule="auto"/>
              <w:jc w:val="both"/>
              <w:rPr>
                <w:rStyle w:val="Grietas"/>
                <w:b w:val="0"/>
                <w:bCs w:val="0"/>
                <w:sz w:val="22"/>
                <w:szCs w:val="22"/>
              </w:rPr>
            </w:pPr>
            <w:r w:rsidRPr="006A0031">
              <w:rPr>
                <w:rStyle w:val="Grietas"/>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6A0031" w:rsidRDefault="00F52A6E" w:rsidP="00001E77">
            <w:pPr>
              <w:autoSpaceDE w:val="0"/>
              <w:autoSpaceDN w:val="0"/>
              <w:adjustRightInd w:val="0"/>
              <w:spacing w:line="240" w:lineRule="auto"/>
              <w:jc w:val="both"/>
              <w:rPr>
                <w:b/>
                <w:bCs/>
                <w:color w:val="000000"/>
                <w:sz w:val="22"/>
                <w:szCs w:val="22"/>
              </w:rPr>
            </w:pPr>
            <w:r w:rsidRPr="006A0031">
              <w:rPr>
                <w:rStyle w:val="Grietas"/>
                <w:b w:val="0"/>
                <w:bCs w:val="0"/>
                <w:sz w:val="22"/>
                <w:szCs w:val="22"/>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51FA248"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001E77">
              <w:rPr>
                <w:rFonts w:eastAsia="Calibri"/>
                <w:color w:val="000000"/>
                <w:sz w:val="22"/>
                <w:szCs w:val="22"/>
                <w:lang w:eastAsia="en-US"/>
              </w:rPr>
              <w:t xml:space="preserve">Jeigu </w:t>
            </w:r>
            <w:r w:rsidR="006A0031" w:rsidRPr="006A0031">
              <w:rPr>
                <w:rFonts w:eastAsia="Calibri"/>
                <w:color w:val="000000"/>
                <w:sz w:val="22"/>
                <w:szCs w:val="22"/>
                <w:lang w:eastAsia="en-US"/>
              </w:rPr>
              <w:t>p</w:t>
            </w:r>
            <w:r w:rsidRPr="006A0031">
              <w:rPr>
                <w:rFonts w:eastAsia="Calibri"/>
                <w:color w:val="000000"/>
                <w:sz w:val="22"/>
                <w:szCs w:val="22"/>
                <w:lang w:eastAsia="en-US"/>
              </w:rPr>
              <w:t>asiūlymą teikia ūkio subjektų grupė – reikalavimą turi atitikti ūkio subjektų grupės narys (-iai), atsižvelgiant į jų prisiimamus įsipareigojimus pirkimo sutarčiai vykdyti;</w:t>
            </w:r>
          </w:p>
          <w:p w14:paraId="31E6C94E"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6A0031" w:rsidRDefault="00F52A6E" w:rsidP="00001E77">
            <w:pPr>
              <w:autoSpaceDE w:val="0"/>
              <w:autoSpaceDN w:val="0"/>
              <w:adjustRightInd w:val="0"/>
              <w:spacing w:line="240" w:lineRule="auto"/>
              <w:jc w:val="both"/>
              <w:rPr>
                <w:rFonts w:eastAsia="Calibri"/>
                <w:b/>
                <w:bCs/>
                <w:color w:val="000000"/>
                <w:sz w:val="22"/>
                <w:szCs w:val="22"/>
                <w:lang w:eastAsia="en-US"/>
              </w:rPr>
            </w:pPr>
          </w:p>
          <w:p w14:paraId="691500DA" w14:textId="1CE7BBFB" w:rsidR="00F52A6E" w:rsidRPr="006A0031" w:rsidRDefault="00F52A6E" w:rsidP="00001E77">
            <w:pPr>
              <w:autoSpaceDE w:val="0"/>
              <w:autoSpaceDN w:val="0"/>
              <w:adjustRightInd w:val="0"/>
              <w:spacing w:line="240" w:lineRule="auto"/>
              <w:jc w:val="both"/>
              <w:rPr>
                <w:color w:val="000000"/>
                <w:sz w:val="22"/>
                <w:szCs w:val="22"/>
              </w:rPr>
            </w:pPr>
            <w:r w:rsidRPr="006A0031">
              <w:rPr>
                <w:rFonts w:eastAsia="Calibri"/>
                <w:color w:val="000000"/>
                <w:sz w:val="22"/>
                <w:szCs w:val="22"/>
                <w:lang w:eastAsia="en-US"/>
              </w:rPr>
              <w:t xml:space="preserve">Pastaba: jeigu tiekėjas pats atitinka šį reikalavimą, tačiau pasitelkia subtiekėjus tam tikriems darbams atlikti, subteikėjams šis reikalavimas nekeliamas. </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w:t>
            </w:r>
            <w:r w:rsidR="002827A8" w:rsidRPr="006A0031">
              <w:rPr>
                <w:color w:val="000000"/>
                <w:sz w:val="22"/>
                <w:szCs w:val="22"/>
              </w:rPr>
              <w:lastRenderedPageBreak/>
              <w:t>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w:t>
            </w:r>
            <w:r w:rsidRPr="006A0031">
              <w:rPr>
                <w:color w:val="000000"/>
                <w:sz w:val="22"/>
                <w:szCs w:val="22"/>
              </w:rPr>
              <w:lastRenderedPageBreak/>
              <w:t xml:space="preserve">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 xml:space="preserve">Jeigu Pasiūlymą teikia ūkio subjektų grupė – reikalavimą turi atitikti ūkio subjektų grupės narys </w:t>
            </w:r>
            <w:r w:rsidRPr="006A0031">
              <w:rPr>
                <w:rFonts w:eastAsia="Calibri"/>
                <w:color w:val="000000"/>
                <w:sz w:val="22"/>
                <w:szCs w:val="22"/>
                <w:lang w:eastAsia="en-US"/>
              </w:rPr>
              <w:lastRenderedPageBreak/>
              <w:t>(-iai), atsižvelgiant į jų prisiimamus 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F3131" w14:textId="77777777" w:rsidR="005C22E2" w:rsidRDefault="005C22E2" w:rsidP="00FD6B50">
      <w:pPr>
        <w:spacing w:after="0" w:line="240" w:lineRule="auto"/>
      </w:pPr>
      <w:r>
        <w:separator/>
      </w:r>
    </w:p>
  </w:endnote>
  <w:endnote w:type="continuationSeparator" w:id="0">
    <w:p w14:paraId="19D38E2C" w14:textId="77777777" w:rsidR="005C22E2" w:rsidRDefault="005C22E2"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3B88B" w14:textId="77777777" w:rsidR="005C22E2" w:rsidRDefault="005C22E2" w:rsidP="00FD6B50">
      <w:pPr>
        <w:spacing w:after="0" w:line="240" w:lineRule="auto"/>
      </w:pPr>
      <w:r>
        <w:separator/>
      </w:r>
    </w:p>
  </w:footnote>
  <w:footnote w:type="continuationSeparator" w:id="0">
    <w:p w14:paraId="59503CB5" w14:textId="77777777" w:rsidR="005C22E2" w:rsidRDefault="005C22E2"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90350B">
          <w:rPr>
            <w:noProof/>
          </w:rPr>
          <w:t>4</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1374189205">
    <w:abstractNumId w:val="10"/>
  </w:num>
  <w:num w:numId="2" w16cid:durableId="1388721642">
    <w:abstractNumId w:val="5"/>
  </w:num>
  <w:num w:numId="3" w16cid:durableId="742219659">
    <w:abstractNumId w:val="13"/>
  </w:num>
  <w:num w:numId="4" w16cid:durableId="1494561082">
    <w:abstractNumId w:val="2"/>
  </w:num>
  <w:num w:numId="5" w16cid:durableId="1807355396">
    <w:abstractNumId w:val="14"/>
  </w:num>
  <w:num w:numId="6" w16cid:durableId="1561093473">
    <w:abstractNumId w:val="6"/>
  </w:num>
  <w:num w:numId="7" w16cid:durableId="849414847">
    <w:abstractNumId w:val="0"/>
  </w:num>
  <w:num w:numId="8" w16cid:durableId="437797133">
    <w:abstractNumId w:val="11"/>
  </w:num>
  <w:num w:numId="9" w16cid:durableId="1155679873">
    <w:abstractNumId w:val="1"/>
  </w:num>
  <w:num w:numId="10" w16cid:durableId="1235818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1220605">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2011473">
    <w:abstractNumId w:val="7"/>
  </w:num>
  <w:num w:numId="13" w16cid:durableId="832182422">
    <w:abstractNumId w:val="12"/>
  </w:num>
  <w:num w:numId="14" w16cid:durableId="1432361967">
    <w:abstractNumId w:val="8"/>
  </w:num>
  <w:num w:numId="15" w16cid:durableId="1080327859">
    <w:abstractNumId w:val="3"/>
  </w:num>
  <w:num w:numId="16" w16cid:durableId="1077049278">
    <w:abstractNumId w:val="4"/>
  </w:num>
  <w:num w:numId="17" w16cid:durableId="10669548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64D1E"/>
    <w:rsid w:val="00470778"/>
    <w:rsid w:val="00470858"/>
    <w:rsid w:val="00486FF0"/>
    <w:rsid w:val="00487C43"/>
    <w:rsid w:val="004C49D3"/>
    <w:rsid w:val="004C5D81"/>
    <w:rsid w:val="004D352A"/>
    <w:rsid w:val="004D7548"/>
    <w:rsid w:val="004F1C24"/>
    <w:rsid w:val="004F3214"/>
    <w:rsid w:val="004F3774"/>
    <w:rsid w:val="004F5DD9"/>
    <w:rsid w:val="00557BFC"/>
    <w:rsid w:val="005C1185"/>
    <w:rsid w:val="005C22E2"/>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F0DF9"/>
    <w:rsid w:val="00711D9D"/>
    <w:rsid w:val="00723239"/>
    <w:rsid w:val="0073233C"/>
    <w:rsid w:val="0073286D"/>
    <w:rsid w:val="00744B49"/>
    <w:rsid w:val="00761933"/>
    <w:rsid w:val="007B1F0A"/>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0350B"/>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66650"/>
    <w:rsid w:val="00A71BE2"/>
    <w:rsid w:val="00A71E6D"/>
    <w:rsid w:val="00A74D29"/>
    <w:rsid w:val="00AA4866"/>
    <w:rsid w:val="00AC03C0"/>
    <w:rsid w:val="00AC66E2"/>
    <w:rsid w:val="00B170DA"/>
    <w:rsid w:val="00B300CA"/>
    <w:rsid w:val="00B55949"/>
    <w:rsid w:val="00B573D3"/>
    <w:rsid w:val="00B5756F"/>
    <w:rsid w:val="00B61E88"/>
    <w:rsid w:val="00B672C6"/>
    <w:rsid w:val="00B70FAA"/>
    <w:rsid w:val="00B84F84"/>
    <w:rsid w:val="00B92EDC"/>
    <w:rsid w:val="00B941D8"/>
    <w:rsid w:val="00BB0E1C"/>
    <w:rsid w:val="00BB420B"/>
    <w:rsid w:val="00BC5807"/>
    <w:rsid w:val="00BD5FBC"/>
    <w:rsid w:val="00BD5FE2"/>
    <w:rsid w:val="00C04E65"/>
    <w:rsid w:val="00C13574"/>
    <w:rsid w:val="00C17344"/>
    <w:rsid w:val="00C54B0B"/>
    <w:rsid w:val="00C72C13"/>
    <w:rsid w:val="00C77872"/>
    <w:rsid w:val="00CA1613"/>
    <w:rsid w:val="00CD0DA7"/>
    <w:rsid w:val="00D00B7E"/>
    <w:rsid w:val="00D07F28"/>
    <w:rsid w:val="00D5170D"/>
    <w:rsid w:val="00D62BAF"/>
    <w:rsid w:val="00D649F0"/>
    <w:rsid w:val="00D717EE"/>
    <w:rsid w:val="00DA75EE"/>
    <w:rsid w:val="00DB27D3"/>
    <w:rsid w:val="00DC54C3"/>
    <w:rsid w:val="00DD0493"/>
    <w:rsid w:val="00DE1C85"/>
    <w:rsid w:val="00E11FC0"/>
    <w:rsid w:val="00E2692F"/>
    <w:rsid w:val="00E50078"/>
    <w:rsid w:val="00E53260"/>
    <w:rsid w:val="00E57A99"/>
    <w:rsid w:val="00E8432D"/>
    <w:rsid w:val="00E8490D"/>
    <w:rsid w:val="00EA775F"/>
    <w:rsid w:val="00EB20E8"/>
    <w:rsid w:val="00EB4760"/>
    <w:rsid w:val="00EC2E0D"/>
    <w:rsid w:val="00ED2768"/>
    <w:rsid w:val="00ED5FF0"/>
    <w:rsid w:val="00EE47A7"/>
    <w:rsid w:val="00F30253"/>
    <w:rsid w:val="00F35700"/>
    <w:rsid w:val="00F35952"/>
    <w:rsid w:val="00F42EDB"/>
    <w:rsid w:val="00F51015"/>
    <w:rsid w:val="00F52021"/>
    <w:rsid w:val="00F52A6E"/>
    <w:rsid w:val="00F605F0"/>
    <w:rsid w:val="00F641D5"/>
    <w:rsid w:val="00F819A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528E2-93AB-4286-8C2D-F2FC4E78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8693</Words>
  <Characters>4956</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8</cp:revision>
  <dcterms:created xsi:type="dcterms:W3CDTF">2025-08-21T06:10:00Z</dcterms:created>
  <dcterms:modified xsi:type="dcterms:W3CDTF">2026-05-27T10:02:00Z</dcterms:modified>
</cp:coreProperties>
</file>